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２．所在地</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３．地区の概要、取組の背景等</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４．取組概要</w:t>
      </w:r>
    </w:p>
    <w:p w:rsidR="00C7388B" w:rsidRDefault="00C7388B" w:rsidP="005A630F">
      <w:pPr>
        <w:ind w:leftChars="135" w:left="283"/>
        <w:jc w:val="left"/>
        <w:rPr>
          <w:sz w:val="20"/>
          <w:szCs w:val="20"/>
        </w:rPr>
      </w:pPr>
    </w:p>
    <w:p w:rsidR="00B3646A" w:rsidRPr="00B3646A" w:rsidRDefault="00B3646A" w:rsidP="00B3646A">
      <w:pPr>
        <w:jc w:val="left"/>
        <w:rPr>
          <w:sz w:val="20"/>
          <w:szCs w:val="20"/>
        </w:rPr>
      </w:pPr>
      <w:r w:rsidRPr="00B3646A">
        <w:rPr>
          <w:rFonts w:hint="eastAsia"/>
          <w:sz w:val="20"/>
          <w:szCs w:val="20"/>
        </w:rPr>
        <w:t>５．構成員の概要</w:t>
      </w:r>
    </w:p>
    <w:p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p w:rsidR="00B3646A" w:rsidRPr="00B3646A" w:rsidRDefault="00B3646A" w:rsidP="005A630F">
      <w:pPr>
        <w:ind w:leftChars="135" w:left="283"/>
        <w:jc w:val="left"/>
        <w:rPr>
          <w:sz w:val="20"/>
          <w:szCs w:val="20"/>
        </w:rPr>
      </w:pPr>
    </w:p>
    <w:p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p w:rsidR="00B3646A" w:rsidRPr="00547153" w:rsidRDefault="00B3646A" w:rsidP="005A630F">
      <w:pPr>
        <w:ind w:leftChars="135" w:left="283"/>
        <w:jc w:val="left"/>
        <w:rPr>
          <w:sz w:val="20"/>
          <w:szCs w:val="20"/>
        </w:rPr>
      </w:pP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547153" w:rsidTr="00D848E0">
        <w:tc>
          <w:tcPr>
            <w:tcW w:w="1693"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rsidTr="00B3646A">
        <w:trPr>
          <w:trHeight w:val="434"/>
        </w:trPr>
        <w:tc>
          <w:tcPr>
            <w:tcW w:w="1693"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rsidR="00D848E0" w:rsidRPr="00547153" w:rsidRDefault="00D848E0" w:rsidP="00B3646A">
            <w:pPr>
              <w:spacing w:line="240" w:lineRule="exact"/>
              <w:jc w:val="right"/>
              <w:rPr>
                <w:sz w:val="20"/>
                <w:szCs w:val="20"/>
              </w:rPr>
            </w:pPr>
          </w:p>
        </w:tc>
        <w:tc>
          <w:tcPr>
            <w:tcW w:w="1077" w:type="pct"/>
            <w:gridSpan w:val="2"/>
            <w:vAlign w:val="center"/>
          </w:tcPr>
          <w:p w:rsidR="00D848E0" w:rsidRPr="00547153" w:rsidRDefault="00D848E0" w:rsidP="00B3646A">
            <w:pPr>
              <w:spacing w:line="240" w:lineRule="exact"/>
              <w:jc w:val="right"/>
              <w:rPr>
                <w:sz w:val="20"/>
                <w:szCs w:val="20"/>
              </w:rPr>
            </w:pPr>
          </w:p>
        </w:tc>
        <w:tc>
          <w:tcPr>
            <w:tcW w:w="1153" w:type="pct"/>
            <w:gridSpan w:val="2"/>
            <w:vAlign w:val="center"/>
          </w:tcPr>
          <w:p w:rsidR="00D848E0" w:rsidRPr="00547153" w:rsidRDefault="00D848E0" w:rsidP="00B3646A">
            <w:pPr>
              <w:spacing w:line="240" w:lineRule="exact"/>
              <w:jc w:val="right"/>
              <w:rPr>
                <w:sz w:val="20"/>
                <w:szCs w:val="20"/>
              </w:rPr>
            </w:pPr>
          </w:p>
        </w:tc>
      </w:tr>
      <w:tr w:rsidR="00D848E0" w:rsidRPr="00547153" w:rsidTr="00D848E0">
        <w:tc>
          <w:tcPr>
            <w:tcW w:w="1693"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BF653D">
        <w:trPr>
          <w:trHeight w:val="539"/>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BF653D">
        <w:trPr>
          <w:trHeight w:val="433"/>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A-2地域環境保全タイプ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BF653D">
        <w:trPr>
          <w:trHeight w:val="497"/>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5A630F">
        <w:trPr>
          <w:trHeight w:val="441"/>
        </w:trPr>
        <w:tc>
          <w:tcPr>
            <w:tcW w:w="1693" w:type="pct"/>
            <w:vMerge w:val="restar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B3646A" w:rsidRPr="00547153" w:rsidTr="005A630F">
        <w:trPr>
          <w:trHeight w:val="419"/>
        </w:trPr>
        <w:tc>
          <w:tcPr>
            <w:tcW w:w="1693" w:type="pct"/>
            <w:vMerge/>
            <w:vAlign w:val="center"/>
          </w:tcPr>
          <w:p w:rsidR="00B3646A" w:rsidRPr="00547153" w:rsidRDefault="00B3646A" w:rsidP="00B3646A">
            <w:pPr>
              <w:spacing w:line="240" w:lineRule="exact"/>
              <w:ind w:firstLineChars="100" w:firstLine="200"/>
              <w:rPr>
                <w:rFonts w:asciiTheme="minorEastAsia" w:hAnsiTheme="minorEastAsia"/>
                <w:sz w:val="20"/>
                <w:szCs w:val="20"/>
              </w:rPr>
            </w:pP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BF653D">
        <w:trPr>
          <w:trHeight w:val="403"/>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rFonts w:asciiTheme="minorEastAsia" w:hAnsiTheme="minorEastAsia"/>
                <w:sz w:val="20"/>
                <w:szCs w:val="20"/>
              </w:rPr>
            </w:pPr>
            <w:r w:rsidRPr="00B3646A">
              <w:rPr>
                <w:rFonts w:asciiTheme="minorEastAsia" w:hAnsiTheme="minorEastAsia" w:hint="eastAsia"/>
                <w:sz w:val="20"/>
                <w:szCs w:val="20"/>
              </w:rPr>
              <w:t>D 教育・研修活動タイプ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r>
      <w:tr w:rsidR="005A630F" w:rsidRPr="00547153" w:rsidTr="00BF653D">
        <w:trPr>
          <w:trHeight w:val="552"/>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4048AB">
        <w:trPr>
          <w:trHeight w:val="70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F653D" w:rsidRPr="00547153" w:rsidTr="00BF653D">
        <w:trPr>
          <w:trHeight w:val="503"/>
        </w:trPr>
        <w:tc>
          <w:tcPr>
            <w:tcW w:w="1693" w:type="pct"/>
            <w:vAlign w:val="center"/>
          </w:tcPr>
          <w:p w:rsidR="00BF653D" w:rsidRPr="00547153" w:rsidRDefault="00BF653D" w:rsidP="00BF653D">
            <w:pPr>
              <w:spacing w:line="240" w:lineRule="exact"/>
              <w:rPr>
                <w:sz w:val="20"/>
                <w:szCs w:val="20"/>
              </w:rPr>
            </w:pPr>
            <w:r w:rsidRPr="00547153">
              <w:rPr>
                <w:rFonts w:hint="eastAsia"/>
                <w:sz w:val="20"/>
                <w:szCs w:val="20"/>
              </w:rPr>
              <w:t>３．資機材・施設の整備</w:t>
            </w:r>
            <w:r>
              <w:rPr>
                <w:rFonts w:hint="eastAsia"/>
                <w:sz w:val="20"/>
                <w:szCs w:val="20"/>
              </w:rPr>
              <w:t>計</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153"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r>
      <w:tr w:rsidR="00BF653D" w:rsidRPr="00547153" w:rsidTr="00BF653D">
        <w:trPr>
          <w:trHeight w:val="385"/>
        </w:trPr>
        <w:tc>
          <w:tcPr>
            <w:tcW w:w="1693" w:type="pct"/>
            <w:vAlign w:val="center"/>
          </w:tcPr>
          <w:p w:rsidR="00BF653D" w:rsidRPr="00547153" w:rsidRDefault="00BF653D" w:rsidP="00BF653D">
            <w:pPr>
              <w:spacing w:line="240" w:lineRule="exact"/>
              <w:ind w:leftChars="810" w:left="1701"/>
              <w:rPr>
                <w:rFonts w:hint="eastAsia"/>
                <w:sz w:val="20"/>
                <w:szCs w:val="20"/>
              </w:rPr>
            </w:pPr>
            <w:r>
              <w:rPr>
                <w:rFonts w:hint="eastAsia"/>
                <w:sz w:val="20"/>
                <w:szCs w:val="20"/>
              </w:rPr>
              <w:t>（</w:t>
            </w:r>
            <w:r>
              <w:rPr>
                <w:rFonts w:hint="eastAsia"/>
                <w:sz w:val="20"/>
                <w:szCs w:val="20"/>
              </w:rPr>
              <w:t>1/2</w:t>
            </w:r>
            <w:r>
              <w:rPr>
                <w:rFonts w:hint="eastAsia"/>
                <w:sz w:val="20"/>
                <w:szCs w:val="20"/>
              </w:rPr>
              <w:t>以内）</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153"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r>
      <w:tr w:rsidR="00BF653D" w:rsidRPr="00547153" w:rsidTr="00BF653D">
        <w:trPr>
          <w:trHeight w:val="419"/>
        </w:trPr>
        <w:tc>
          <w:tcPr>
            <w:tcW w:w="1693" w:type="pct"/>
            <w:vAlign w:val="center"/>
          </w:tcPr>
          <w:p w:rsidR="00BF653D" w:rsidRPr="00547153" w:rsidRDefault="00BF653D" w:rsidP="00BF653D">
            <w:pPr>
              <w:spacing w:line="240" w:lineRule="exact"/>
              <w:ind w:leftChars="810" w:left="1701"/>
              <w:rPr>
                <w:rFonts w:hint="eastAsia"/>
                <w:sz w:val="20"/>
                <w:szCs w:val="20"/>
              </w:rPr>
            </w:pPr>
            <w:r>
              <w:rPr>
                <w:rFonts w:hint="eastAsia"/>
                <w:sz w:val="20"/>
                <w:szCs w:val="20"/>
              </w:rPr>
              <w:t>（</w:t>
            </w:r>
            <w:r>
              <w:rPr>
                <w:rFonts w:hint="eastAsia"/>
                <w:sz w:val="20"/>
                <w:szCs w:val="20"/>
              </w:rPr>
              <w:t>1/</w:t>
            </w:r>
            <w:r>
              <w:rPr>
                <w:rFonts w:hint="eastAsia"/>
                <w:sz w:val="20"/>
                <w:szCs w:val="20"/>
              </w:rPr>
              <w:t>3</w:t>
            </w:r>
            <w:r>
              <w:rPr>
                <w:rFonts w:hint="eastAsia"/>
                <w:sz w:val="20"/>
                <w:szCs w:val="20"/>
              </w:rPr>
              <w:t>以内）</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077"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c>
          <w:tcPr>
            <w:tcW w:w="1153" w:type="pct"/>
            <w:gridSpan w:val="2"/>
            <w:vAlign w:val="center"/>
          </w:tcPr>
          <w:p w:rsidR="00BF653D" w:rsidRPr="00547153" w:rsidRDefault="00BF653D" w:rsidP="00BF653D">
            <w:pPr>
              <w:spacing w:line="240" w:lineRule="exact"/>
              <w:jc w:val="right"/>
              <w:rPr>
                <w:sz w:val="20"/>
                <w:szCs w:val="20"/>
              </w:rPr>
            </w:pPr>
            <w:r>
              <w:rPr>
                <w:rFonts w:hint="eastAsia"/>
                <w:sz w:val="20"/>
                <w:szCs w:val="20"/>
              </w:rPr>
              <w:t>円</w:t>
            </w:r>
          </w:p>
        </w:tc>
      </w:tr>
    </w:tbl>
    <w:p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rsidR="00C7388B" w:rsidRDefault="005A630F" w:rsidP="00C66E58">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年目以降はその前年度までの活動により該当する森林の整備を実施して</w:t>
      </w:r>
      <w:r w:rsidRPr="005A630F">
        <w:rPr>
          <w:rFonts w:hint="eastAsia"/>
          <w:sz w:val="20"/>
          <w:szCs w:val="20"/>
        </w:rPr>
        <w:t>いる場合は</w:t>
      </w:r>
      <w:r w:rsidRPr="005A630F">
        <w:rPr>
          <w:rFonts w:hint="eastAsia"/>
          <w:sz w:val="18"/>
          <w:szCs w:val="18"/>
        </w:rPr>
        <w:t>その森林の面積を除外し、その年度に新たに該当する森林の整備を実施する面積を記載する。</w:t>
      </w:r>
    </w:p>
    <w:p w:rsidR="00C66E58" w:rsidRPr="005A630F" w:rsidRDefault="00BF653D" w:rsidP="00C66E58">
      <w:pPr>
        <w:spacing w:line="0" w:lineRule="atLeast"/>
        <w:ind w:leftChars="34" w:left="498" w:hangingChars="237" w:hanging="427"/>
        <w:jc w:val="left"/>
        <w:rPr>
          <w:sz w:val="18"/>
          <w:szCs w:val="18"/>
        </w:rPr>
      </w:pPr>
      <w:r>
        <w:rPr>
          <w:rFonts w:hint="eastAsia"/>
          <w:sz w:val="18"/>
          <w:szCs w:val="18"/>
        </w:rPr>
        <w:t xml:space="preserve">※４　</w:t>
      </w:r>
      <w:r w:rsidRPr="00BF653D">
        <w:rPr>
          <w:rFonts w:hint="eastAsia"/>
          <w:sz w:val="18"/>
          <w:szCs w:val="18"/>
        </w:rPr>
        <w:t>資機材・施設の整備</w:t>
      </w:r>
      <w:r>
        <w:rPr>
          <w:rFonts w:hint="eastAsia"/>
          <w:sz w:val="18"/>
          <w:szCs w:val="18"/>
        </w:rPr>
        <w:t>の</w:t>
      </w:r>
      <w:r>
        <w:rPr>
          <w:rFonts w:hint="eastAsia"/>
          <w:sz w:val="20"/>
          <w:szCs w:val="20"/>
        </w:rPr>
        <w:t>1/3</w:t>
      </w:r>
      <w:r>
        <w:rPr>
          <w:rFonts w:hint="eastAsia"/>
          <w:sz w:val="20"/>
          <w:szCs w:val="20"/>
        </w:rPr>
        <w:t>以内</w:t>
      </w:r>
      <w:r>
        <w:rPr>
          <w:rFonts w:hint="eastAsia"/>
          <w:sz w:val="20"/>
          <w:szCs w:val="20"/>
        </w:rPr>
        <w:t>は、</w:t>
      </w:r>
      <w:r w:rsidRPr="00BF653D">
        <w:rPr>
          <w:rFonts w:hint="eastAsia"/>
          <w:sz w:val="20"/>
          <w:szCs w:val="20"/>
        </w:rPr>
        <w:t>林内作業車、薪割機、薪ストーブ、炭焼き小屋</w:t>
      </w:r>
      <w:r>
        <w:rPr>
          <w:rFonts w:hint="eastAsia"/>
          <w:sz w:val="20"/>
          <w:szCs w:val="20"/>
        </w:rPr>
        <w:t>が対象</w:t>
      </w:r>
      <w:bookmarkStart w:id="0" w:name="_GoBack"/>
      <w:bookmarkEnd w:id="0"/>
    </w:p>
    <w:p w:rsidR="00F375B6" w:rsidRPr="00547153" w:rsidRDefault="005A630F" w:rsidP="00C7388B">
      <w:pPr>
        <w:jc w:val="left"/>
        <w:rPr>
          <w:sz w:val="20"/>
          <w:szCs w:val="20"/>
        </w:rPr>
      </w:pPr>
      <w:r>
        <w:rPr>
          <w:rFonts w:hint="eastAsia"/>
          <w:sz w:val="20"/>
          <w:szCs w:val="20"/>
        </w:rPr>
        <w:lastRenderedPageBreak/>
        <w:t>８</w:t>
      </w:r>
      <w:r w:rsidR="00F375B6" w:rsidRPr="00547153">
        <w:rPr>
          <w:rFonts w:hint="eastAsia"/>
          <w:sz w:val="20"/>
          <w:szCs w:val="20"/>
        </w:rPr>
        <w:t>．</w:t>
      </w:r>
      <w:r w:rsidRPr="005A630F">
        <w:rPr>
          <w:rFonts w:hint="eastAsia"/>
          <w:sz w:val="20"/>
          <w:szCs w:val="20"/>
        </w:rPr>
        <w:t>森林施業技術の向上の取組及び安全対策</w:t>
      </w:r>
      <w:r w:rsidR="00F375B6" w:rsidRPr="00547153">
        <w:rPr>
          <w:rFonts w:hint="eastAsia"/>
          <w:sz w:val="20"/>
          <w:szCs w:val="20"/>
        </w:rPr>
        <w:t>（技術講習の受講、安全装備、傷害保険加入等）</w:t>
      </w:r>
    </w:p>
    <w:p w:rsidR="00F375B6" w:rsidRPr="00547153" w:rsidRDefault="00F375B6" w:rsidP="00C7388B">
      <w:pPr>
        <w:jc w:val="left"/>
        <w:rPr>
          <w:sz w:val="20"/>
          <w:szCs w:val="20"/>
        </w:rPr>
      </w:pPr>
    </w:p>
    <w:p w:rsidR="00C7388B" w:rsidRPr="00547153" w:rsidRDefault="005A630F" w:rsidP="00C7388B">
      <w:pPr>
        <w:jc w:val="left"/>
        <w:rPr>
          <w:sz w:val="20"/>
          <w:szCs w:val="20"/>
        </w:rPr>
      </w:pPr>
      <w:r>
        <w:rPr>
          <w:rFonts w:hint="eastAsia"/>
          <w:sz w:val="20"/>
          <w:szCs w:val="20"/>
        </w:rPr>
        <w:t>９</w:t>
      </w:r>
      <w:r w:rsidR="00C7388B" w:rsidRPr="00547153">
        <w:rPr>
          <w:rFonts w:hint="eastAsia"/>
          <w:sz w:val="20"/>
          <w:szCs w:val="20"/>
        </w:rPr>
        <w:t>．４年目以降の活動（森林管理）計画</w:t>
      </w:r>
    </w:p>
    <w:p w:rsidR="00C7388B" w:rsidRPr="00547153" w:rsidRDefault="00C7388B" w:rsidP="00C7388B">
      <w:pPr>
        <w:jc w:val="left"/>
        <w:rPr>
          <w:sz w:val="20"/>
          <w:szCs w:val="20"/>
        </w:rPr>
      </w:pPr>
    </w:p>
    <w:p w:rsidR="00C7388B" w:rsidRPr="00547153" w:rsidRDefault="005A630F" w:rsidP="00C7388B">
      <w:pPr>
        <w:jc w:val="left"/>
        <w:rPr>
          <w:sz w:val="20"/>
          <w:szCs w:val="20"/>
        </w:rPr>
      </w:pPr>
      <w:r>
        <w:rPr>
          <w:rFonts w:hint="eastAsia"/>
          <w:sz w:val="20"/>
          <w:szCs w:val="20"/>
        </w:rPr>
        <w:t>１０</w:t>
      </w:r>
      <w:r w:rsidR="00C7388B" w:rsidRPr="00547153">
        <w:rPr>
          <w:rFonts w:hint="eastAsia"/>
          <w:sz w:val="20"/>
          <w:szCs w:val="20"/>
        </w:rPr>
        <w:t>．計画図（協定の対象としている区域の図面）</w:t>
      </w:r>
    </w:p>
    <w:p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547153" w:rsidRDefault="00F96614" w:rsidP="00C7388B">
      <w:pPr>
        <w:jc w:val="left"/>
        <w:rPr>
          <w:sz w:val="20"/>
          <w:szCs w:val="20"/>
        </w:rPr>
      </w:pPr>
    </w:p>
    <w:p w:rsidR="005A630F" w:rsidRPr="005A630F" w:rsidRDefault="005A630F" w:rsidP="005A630F">
      <w:pPr>
        <w:jc w:val="left"/>
        <w:rPr>
          <w:sz w:val="20"/>
          <w:szCs w:val="20"/>
        </w:rPr>
      </w:pPr>
      <w:r w:rsidRPr="005A630F">
        <w:rPr>
          <w:rFonts w:hint="eastAsia"/>
          <w:sz w:val="20"/>
          <w:szCs w:val="20"/>
        </w:rPr>
        <w:t>１１．仕入れに係る消費税相当額について</w:t>
      </w:r>
    </w:p>
    <w:p w:rsidR="005A630F" w:rsidRPr="00C66E58" w:rsidRDefault="005A630F" w:rsidP="00C66E58">
      <w:pPr>
        <w:spacing w:line="0" w:lineRule="atLeast"/>
        <w:ind w:leftChars="270" w:left="567" w:firstLineChars="78" w:firstLine="140"/>
        <w:jc w:val="left"/>
        <w:rPr>
          <w:sz w:val="18"/>
          <w:szCs w:val="18"/>
        </w:rPr>
      </w:pPr>
      <w:r w:rsidRPr="00C66E58">
        <w:rPr>
          <w:rFonts w:hint="eastAsia"/>
          <w:sz w:val="18"/>
          <w:szCs w:val="18"/>
        </w:rPr>
        <w:t>交付金の申請に当たり、消費税額を抜いて申請する場合は「税抜」、消費税を含めて申請する場合は「税込」に○を付け、その理由を示すこと。</w:t>
      </w:r>
    </w:p>
    <w:p w:rsidR="005A630F" w:rsidRPr="005A630F" w:rsidRDefault="005A630F" w:rsidP="005A630F">
      <w:pPr>
        <w:jc w:val="left"/>
        <w:rPr>
          <w:sz w:val="20"/>
          <w:szCs w:val="20"/>
        </w:rPr>
      </w:pPr>
      <w:r w:rsidRPr="005A630F">
        <w:rPr>
          <w:rFonts w:hint="eastAsia"/>
          <w:sz w:val="20"/>
          <w:szCs w:val="20"/>
        </w:rPr>
        <w:t xml:space="preserve">　　（　税抜　・　税込　）</w:t>
      </w:r>
    </w:p>
    <w:p w:rsidR="005A630F" w:rsidRDefault="005A630F" w:rsidP="005A630F">
      <w:pPr>
        <w:jc w:val="left"/>
        <w:rPr>
          <w:sz w:val="20"/>
          <w:szCs w:val="20"/>
        </w:rPr>
      </w:pPr>
      <w:r w:rsidRPr="005A630F">
        <w:rPr>
          <w:rFonts w:hint="eastAsia"/>
          <w:sz w:val="20"/>
          <w:szCs w:val="20"/>
        </w:rPr>
        <w:t xml:space="preserve">　　理由：</w:t>
      </w:r>
    </w:p>
    <w:p w:rsidR="005A630F" w:rsidRDefault="005A630F" w:rsidP="005A630F">
      <w:pPr>
        <w:jc w:val="left"/>
        <w:rPr>
          <w:sz w:val="20"/>
          <w:szCs w:val="20"/>
        </w:rPr>
      </w:pPr>
    </w:p>
    <w:p w:rsidR="00C7388B" w:rsidRPr="00547153" w:rsidRDefault="00F96614" w:rsidP="005A630F">
      <w:pPr>
        <w:jc w:val="left"/>
        <w:rPr>
          <w:sz w:val="20"/>
          <w:szCs w:val="20"/>
        </w:rPr>
      </w:pPr>
      <w:r w:rsidRPr="00547153">
        <w:rPr>
          <w:rFonts w:hint="eastAsia"/>
          <w:sz w:val="20"/>
          <w:szCs w:val="20"/>
        </w:rPr>
        <w:t>１</w:t>
      </w:r>
      <w:r w:rsidR="005A630F">
        <w:rPr>
          <w:rFonts w:hint="eastAsia"/>
          <w:sz w:val="20"/>
          <w:szCs w:val="20"/>
        </w:rPr>
        <w:t>２</w:t>
      </w:r>
      <w:r w:rsidR="00C7388B" w:rsidRPr="00547153">
        <w:rPr>
          <w:rFonts w:hint="eastAsia"/>
          <w:sz w:val="20"/>
          <w:szCs w:val="20"/>
        </w:rPr>
        <w:t>．その他</w:t>
      </w:r>
    </w:p>
    <w:p w:rsidR="00C7388B" w:rsidRPr="00547153" w:rsidRDefault="00C7388B" w:rsidP="00C7388B">
      <w:pPr>
        <w:jc w:val="left"/>
        <w:rPr>
          <w:sz w:val="20"/>
          <w:szCs w:val="20"/>
        </w:rPr>
      </w:pPr>
    </w:p>
    <w:p w:rsidR="00C7388B" w:rsidRPr="00547153"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C7388B">
        <w:tc>
          <w:tcPr>
            <w:tcW w:w="9214" w:type="dxa"/>
            <w:tcBorders>
              <w:top w:val="dashSmallGap" w:sz="4" w:space="0" w:color="auto"/>
            </w:tcBorders>
          </w:tcPr>
          <w:p w:rsidR="00C7388B" w:rsidRPr="00547153" w:rsidRDefault="00C7388B" w:rsidP="00C7388B">
            <w:pPr>
              <w:jc w:val="left"/>
              <w:rPr>
                <w:sz w:val="20"/>
                <w:szCs w:val="20"/>
              </w:rPr>
            </w:pPr>
            <w:r w:rsidRPr="00547153">
              <w:rPr>
                <w:rFonts w:hint="eastAsia"/>
                <w:sz w:val="20"/>
                <w:szCs w:val="20"/>
              </w:rPr>
              <w:t>・委託機関名</w:t>
            </w:r>
          </w:p>
          <w:p w:rsidR="00C7388B" w:rsidRPr="00547153" w:rsidRDefault="00C7388B" w:rsidP="00C7388B">
            <w:pPr>
              <w:jc w:val="left"/>
              <w:rPr>
                <w:sz w:val="20"/>
                <w:szCs w:val="20"/>
              </w:rPr>
            </w:pPr>
            <w:r w:rsidRPr="00547153">
              <w:rPr>
                <w:rFonts w:hint="eastAsia"/>
                <w:sz w:val="20"/>
                <w:szCs w:val="20"/>
              </w:rPr>
              <w:t>・連絡先（電話番号等）</w:t>
            </w:r>
          </w:p>
          <w:p w:rsidR="00C7388B" w:rsidRPr="00547153" w:rsidRDefault="00C7388B" w:rsidP="00C7388B">
            <w:pPr>
              <w:jc w:val="left"/>
              <w:rPr>
                <w:sz w:val="20"/>
                <w:szCs w:val="20"/>
              </w:rPr>
            </w:pPr>
            <w:r w:rsidRPr="00547153">
              <w:rPr>
                <w:rFonts w:hint="eastAsia"/>
                <w:sz w:val="20"/>
                <w:szCs w:val="20"/>
              </w:rPr>
              <w:t>・委託時期</w:t>
            </w:r>
          </w:p>
          <w:p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C7388B" w:rsidRPr="00547153" w:rsidRDefault="00C7388B" w:rsidP="00C7388B">
            <w:pPr>
              <w:jc w:val="left"/>
              <w:rPr>
                <w:sz w:val="20"/>
                <w:szCs w:val="20"/>
              </w:rPr>
            </w:pPr>
            <w:r w:rsidRPr="00547153">
              <w:rPr>
                <w:rFonts w:hint="eastAsia"/>
                <w:sz w:val="20"/>
                <w:szCs w:val="20"/>
              </w:rPr>
              <w:t>・委託金額</w:t>
            </w:r>
          </w:p>
        </w:tc>
      </w:tr>
    </w:tbl>
    <w:p w:rsidR="00C7388B" w:rsidRPr="00547153" w:rsidRDefault="00C7388B" w:rsidP="00C7388B">
      <w:pPr>
        <w:jc w:val="left"/>
        <w:rPr>
          <w:sz w:val="20"/>
          <w:szCs w:val="20"/>
        </w:rPr>
      </w:pPr>
    </w:p>
    <w:p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A3" w:rsidRDefault="00D142A3" w:rsidP="004E3CA5">
      <w:r>
        <w:separator/>
      </w:r>
    </w:p>
  </w:endnote>
  <w:endnote w:type="continuationSeparator" w:id="0">
    <w:p w:rsidR="00D142A3" w:rsidRDefault="00D142A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0999"/>
      <w:docPartObj>
        <w:docPartGallery w:val="Page Numbers (Bottom of Page)"/>
        <w:docPartUnique/>
      </w:docPartObj>
    </w:sdtPr>
    <w:sdtEndPr/>
    <w:sdtContent>
      <w:p w:rsidR="004D5C81" w:rsidRDefault="00457252" w:rsidP="00457252">
        <w:pPr>
          <w:pStyle w:val="a5"/>
          <w:jc w:val="center"/>
        </w:pPr>
        <w:r>
          <w:fldChar w:fldCharType="begin"/>
        </w:r>
        <w:r>
          <w:instrText>PAGE   \* MERGEFORMAT</w:instrText>
        </w:r>
        <w:r>
          <w:fldChar w:fldCharType="separate"/>
        </w:r>
        <w:r w:rsidR="00BF653D" w:rsidRPr="00BF653D">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A3" w:rsidRDefault="00D142A3" w:rsidP="004E3CA5">
      <w:r>
        <w:separator/>
      </w:r>
    </w:p>
  </w:footnote>
  <w:footnote w:type="continuationSeparator" w:id="0">
    <w:p w:rsidR="00D142A3" w:rsidRDefault="00D142A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0089"/>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53D"/>
    <w:rsid w:val="00BF6E16"/>
    <w:rsid w:val="00BF7CF0"/>
    <w:rsid w:val="00C04788"/>
    <w:rsid w:val="00C0513B"/>
    <w:rsid w:val="00C053AD"/>
    <w:rsid w:val="00C06CEB"/>
    <w:rsid w:val="00C25AE0"/>
    <w:rsid w:val="00C30AAD"/>
    <w:rsid w:val="00C509B2"/>
    <w:rsid w:val="00C63B63"/>
    <w:rsid w:val="00C66E58"/>
    <w:rsid w:val="00C701AC"/>
    <w:rsid w:val="00C70A65"/>
    <w:rsid w:val="00C7388B"/>
    <w:rsid w:val="00C81835"/>
    <w:rsid w:val="00C82438"/>
    <w:rsid w:val="00C83C56"/>
    <w:rsid w:val="00C905BD"/>
    <w:rsid w:val="00C90618"/>
    <w:rsid w:val="00C924D5"/>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DDE0-4A0F-4607-96FE-A0287C0C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2</cp:revision>
  <cp:lastPrinted>2014-04-09T11:38:00Z</cp:lastPrinted>
  <dcterms:created xsi:type="dcterms:W3CDTF">2016-02-12T06:07:00Z</dcterms:created>
  <dcterms:modified xsi:type="dcterms:W3CDTF">2016-02-12T06:07:00Z</dcterms:modified>
</cp:coreProperties>
</file>