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1908" w14:textId="52A4562F"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様式第</w:t>
      </w:r>
      <w:r w:rsidR="00BE322D" w:rsidRPr="0025665F">
        <w:rPr>
          <w:rFonts w:asciiTheme="minorEastAsia" w:hAnsiTheme="minorEastAsia" w:hint="eastAsia"/>
          <w:szCs w:val="21"/>
        </w:rPr>
        <w:t>５</w:t>
      </w:r>
      <w:r w:rsidRPr="0025665F">
        <w:rPr>
          <w:rFonts w:asciiTheme="minorEastAsia" w:hAnsiTheme="minorEastAsia" w:hint="eastAsia"/>
          <w:szCs w:val="21"/>
        </w:rPr>
        <w:t>号</w:t>
      </w:r>
    </w:p>
    <w:p w14:paraId="0DFC469D" w14:textId="77777777" w:rsidR="00D92C39" w:rsidRPr="0025665F" w:rsidRDefault="00D92C39" w:rsidP="00D92C39">
      <w:pPr>
        <w:jc w:val="left"/>
        <w:rPr>
          <w:rFonts w:asciiTheme="minorEastAsia" w:hAnsiTheme="minorEastAsia"/>
          <w:szCs w:val="21"/>
        </w:rPr>
      </w:pPr>
    </w:p>
    <w:p w14:paraId="222DAE82" w14:textId="77777777" w:rsidR="00D92C39" w:rsidRPr="0025665F" w:rsidRDefault="00D92C39" w:rsidP="00D92C39">
      <w:pPr>
        <w:jc w:val="center"/>
        <w:rPr>
          <w:rFonts w:asciiTheme="minorEastAsia" w:hAnsiTheme="minorEastAsia"/>
          <w:szCs w:val="21"/>
        </w:rPr>
      </w:pPr>
      <w:r w:rsidRPr="0025665F">
        <w:rPr>
          <w:rFonts w:asciiTheme="minorEastAsia" w:hAnsiTheme="minorEastAsia" w:hint="eastAsia"/>
          <w:szCs w:val="21"/>
        </w:rPr>
        <w:t>○○活動組織規約（例）</w:t>
      </w:r>
    </w:p>
    <w:p w14:paraId="4D8C70EA" w14:textId="77777777" w:rsidR="00D92C39" w:rsidRPr="0025665F" w:rsidRDefault="00D92C39" w:rsidP="00D92C39">
      <w:pPr>
        <w:jc w:val="left"/>
        <w:rPr>
          <w:rFonts w:asciiTheme="minorEastAsia" w:hAnsiTheme="minorEastAsia"/>
          <w:szCs w:val="21"/>
        </w:rPr>
      </w:pPr>
    </w:p>
    <w:p w14:paraId="1FD4A9FC" w14:textId="63440023" w:rsidR="00D92C39" w:rsidRPr="0025665F" w:rsidRDefault="00D92C39" w:rsidP="00D92C39">
      <w:pPr>
        <w:jc w:val="right"/>
        <w:rPr>
          <w:rFonts w:asciiTheme="minorEastAsia" w:hAnsiTheme="minorEastAsia"/>
          <w:szCs w:val="21"/>
        </w:rPr>
      </w:pPr>
      <w:r w:rsidRPr="0025665F">
        <w:rPr>
          <w:rFonts w:asciiTheme="minorEastAsia" w:hAnsiTheme="minorEastAsia" w:hint="eastAsia"/>
          <w:szCs w:val="21"/>
        </w:rPr>
        <w:t>○年○月○日制定</w:t>
      </w:r>
    </w:p>
    <w:p w14:paraId="3C89EE61" w14:textId="77777777" w:rsidR="00D92C39" w:rsidRPr="0025665F" w:rsidRDefault="00D92C39" w:rsidP="00D92C39">
      <w:pPr>
        <w:jc w:val="left"/>
        <w:rPr>
          <w:rFonts w:asciiTheme="minorEastAsia" w:hAnsiTheme="minorEastAsia"/>
          <w:szCs w:val="21"/>
        </w:rPr>
      </w:pPr>
    </w:p>
    <w:p w14:paraId="128AE42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第１章　総則</w:t>
      </w:r>
    </w:p>
    <w:p w14:paraId="756012CB" w14:textId="77777777" w:rsidR="00D92C39" w:rsidRPr="0025665F" w:rsidRDefault="00D92C39" w:rsidP="00D92C39">
      <w:pPr>
        <w:jc w:val="left"/>
        <w:rPr>
          <w:rFonts w:asciiTheme="minorEastAsia" w:hAnsiTheme="minorEastAsia"/>
          <w:szCs w:val="21"/>
        </w:rPr>
      </w:pPr>
    </w:p>
    <w:p w14:paraId="01BDF96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（名称）</w:t>
      </w:r>
    </w:p>
    <w:p w14:paraId="7015771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第１条　この活動組織は、○○活動組織（以下「活動組織」という。）という。</w:t>
      </w:r>
    </w:p>
    <w:p w14:paraId="0285F684" w14:textId="77777777" w:rsidR="00D92C39" w:rsidRPr="0025665F" w:rsidRDefault="00D92C39" w:rsidP="00D92C39">
      <w:pPr>
        <w:jc w:val="left"/>
        <w:rPr>
          <w:rFonts w:asciiTheme="minorEastAsia" w:hAnsiTheme="minorEastAsia"/>
          <w:szCs w:val="21"/>
        </w:rPr>
      </w:pPr>
    </w:p>
    <w:p w14:paraId="684ECBA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（事務所）</w:t>
      </w:r>
    </w:p>
    <w:p w14:paraId="31E73A6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第２条　活動組織は、主たる事務所を○○に置く。</w:t>
      </w:r>
    </w:p>
    <w:p w14:paraId="0EB9755E" w14:textId="77777777" w:rsidR="00D92C39" w:rsidRPr="0025665F" w:rsidRDefault="00D92C39" w:rsidP="00D92C39">
      <w:pPr>
        <w:jc w:val="left"/>
        <w:rPr>
          <w:rFonts w:asciiTheme="minorEastAsia" w:hAnsiTheme="minorEastAsia"/>
          <w:szCs w:val="21"/>
        </w:rPr>
      </w:pPr>
    </w:p>
    <w:p w14:paraId="7BD83DB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（目的）</w:t>
      </w:r>
    </w:p>
    <w:p w14:paraId="31C5440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第３条　活動組織は、第４条の構成員による地域共同による森林・山村の多面的機能の発揮のための活動を通じ、地域の活性化を図ることを目的とする。</w:t>
      </w:r>
    </w:p>
    <w:p w14:paraId="77D01F74" w14:textId="77777777" w:rsidR="00D92C39" w:rsidRPr="0025665F" w:rsidRDefault="00D92C39" w:rsidP="00D92C39">
      <w:pPr>
        <w:jc w:val="left"/>
        <w:rPr>
          <w:rFonts w:asciiTheme="minorEastAsia" w:hAnsiTheme="minorEastAsia"/>
          <w:szCs w:val="21"/>
        </w:rPr>
      </w:pPr>
    </w:p>
    <w:p w14:paraId="06538D9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第２章　構成員</w:t>
      </w:r>
    </w:p>
    <w:p w14:paraId="4E6BBBC9" w14:textId="77777777" w:rsidR="00D92C39" w:rsidRPr="0025665F" w:rsidRDefault="00D92C39" w:rsidP="00D92C39">
      <w:pPr>
        <w:jc w:val="left"/>
        <w:rPr>
          <w:rFonts w:asciiTheme="minorEastAsia" w:hAnsiTheme="minorEastAsia"/>
          <w:szCs w:val="21"/>
        </w:rPr>
      </w:pPr>
    </w:p>
    <w:p w14:paraId="160FF75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（構成員）</w:t>
      </w:r>
    </w:p>
    <w:p w14:paraId="7D91B9D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第４条　活動組織の構成員は別紙のとおりとする。</w:t>
      </w:r>
    </w:p>
    <w:p w14:paraId="06853384" w14:textId="77777777" w:rsidR="00AF2946" w:rsidRDefault="00D92C39" w:rsidP="00AF2946">
      <w:pPr>
        <w:ind w:leftChars="337" w:left="708" w:firstLineChars="54" w:firstLine="113"/>
        <w:jc w:val="left"/>
        <w:rPr>
          <w:rFonts w:asciiTheme="minorEastAsia" w:hAnsiTheme="minorEastAsia"/>
          <w:szCs w:val="21"/>
        </w:rPr>
      </w:pPr>
      <w:r w:rsidRPr="0025665F">
        <w:rPr>
          <w:rFonts w:asciiTheme="minorEastAsia" w:hAnsiTheme="minorEastAsia" w:hint="eastAsia"/>
          <w:szCs w:val="21"/>
        </w:rPr>
        <w:t>なお、活動組織の構成に当たっては、地域の実情を踏まえ、関係者が十分協議し、備考欄</w:t>
      </w:r>
    </w:p>
    <w:p w14:paraId="5A92A3F9" w14:textId="457A791D" w:rsidR="00D92C39" w:rsidRPr="0025665F" w:rsidRDefault="00D92C39" w:rsidP="00AF2946">
      <w:pPr>
        <w:ind w:firstLineChars="300" w:firstLine="630"/>
        <w:jc w:val="left"/>
        <w:rPr>
          <w:rFonts w:asciiTheme="minorEastAsia" w:hAnsiTheme="minorEastAsia"/>
          <w:szCs w:val="21"/>
        </w:rPr>
      </w:pPr>
      <w:r w:rsidRPr="0025665F">
        <w:rPr>
          <w:rFonts w:asciiTheme="minorEastAsia" w:hAnsiTheme="minorEastAsia" w:hint="eastAsia"/>
          <w:szCs w:val="21"/>
        </w:rPr>
        <w:t>に構成員の所属等を記載するよう努める。</w:t>
      </w:r>
    </w:p>
    <w:p w14:paraId="46A97CDF" w14:textId="77777777" w:rsidR="00D92C39" w:rsidRPr="0025665F" w:rsidRDefault="00D92C39" w:rsidP="00D92C39">
      <w:pPr>
        <w:jc w:val="left"/>
        <w:rPr>
          <w:rFonts w:asciiTheme="minorEastAsia" w:hAnsiTheme="minorEastAsia"/>
          <w:szCs w:val="21"/>
        </w:rPr>
      </w:pPr>
    </w:p>
    <w:p w14:paraId="6F2842B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第３章　役員</w:t>
      </w:r>
    </w:p>
    <w:p w14:paraId="7693454F" w14:textId="77777777" w:rsidR="00D92C39" w:rsidRPr="0025665F" w:rsidRDefault="00D92C39" w:rsidP="00D92C39">
      <w:pPr>
        <w:jc w:val="left"/>
        <w:rPr>
          <w:rFonts w:asciiTheme="minorEastAsia" w:hAnsiTheme="minorEastAsia"/>
          <w:szCs w:val="21"/>
        </w:rPr>
      </w:pPr>
    </w:p>
    <w:p w14:paraId="0AD6CCC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（役員の定数及び選任）</w:t>
      </w:r>
    </w:p>
    <w:p w14:paraId="6D7AC97A"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第５条　活動組織に、代表１名、副代表○名、書記○名、会計○名、監査役○名を置くこととする。代表等役員は別紙のとおりとする。</w:t>
      </w:r>
    </w:p>
    <w:p w14:paraId="1A904FB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代表、副代表及び監査役は総会において構成員の互選により選任するものとし、書記及び会計は、代表が指名するものとする。</w:t>
      </w:r>
    </w:p>
    <w:p w14:paraId="2D4E3B9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３　代表は、この活動組織を代表し、活動組織の業務を統括する。</w:t>
      </w:r>
    </w:p>
    <w:p w14:paraId="2D5157E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４　副代表は、代表を補佐し、代表が欠けたときは、代表を代行する。</w:t>
      </w:r>
    </w:p>
    <w:p w14:paraId="24A68519"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５　書記は、活動組織の活動の事務等を行う。</w:t>
      </w:r>
    </w:p>
    <w:p w14:paraId="234CE8C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６　会計は、責任者として事業の会計を行う。</w:t>
      </w:r>
    </w:p>
    <w:p w14:paraId="588BB65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７　監査役は、責任者として会計の監査を行う。</w:t>
      </w:r>
    </w:p>
    <w:p w14:paraId="02DF3ED1" w14:textId="77777777" w:rsidR="00D92C39" w:rsidRPr="0025665F" w:rsidRDefault="00D92C39" w:rsidP="00D92C39">
      <w:pPr>
        <w:jc w:val="left"/>
        <w:rPr>
          <w:rFonts w:asciiTheme="minorEastAsia" w:hAnsiTheme="minorEastAsia"/>
          <w:szCs w:val="21"/>
        </w:rPr>
      </w:pPr>
    </w:p>
    <w:p w14:paraId="49797A2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（役員の任期）</w:t>
      </w:r>
    </w:p>
    <w:p w14:paraId="54509DD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第６条　役員の任期は、○年とする。</w:t>
      </w:r>
    </w:p>
    <w:p w14:paraId="33C3FFE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２　補欠又は増員による任期は、前任者又は現任者の残任期間とする。</w:t>
      </w:r>
    </w:p>
    <w:p w14:paraId="013CD647" w14:textId="77777777" w:rsidR="00D92C39" w:rsidRPr="0025665F" w:rsidRDefault="00D92C39" w:rsidP="00D92C39">
      <w:pPr>
        <w:jc w:val="left"/>
        <w:rPr>
          <w:rFonts w:asciiTheme="minorEastAsia" w:hAnsiTheme="minorEastAsia"/>
          <w:szCs w:val="21"/>
        </w:rPr>
      </w:pPr>
    </w:p>
    <w:p w14:paraId="15F50C5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第４章　総会</w:t>
      </w:r>
    </w:p>
    <w:p w14:paraId="74E7B920" w14:textId="77777777" w:rsidR="00D92C39" w:rsidRPr="0025665F" w:rsidRDefault="00D92C39" w:rsidP="00D92C39">
      <w:pPr>
        <w:jc w:val="left"/>
        <w:rPr>
          <w:rFonts w:asciiTheme="minorEastAsia" w:hAnsiTheme="minorEastAsia"/>
          <w:szCs w:val="21"/>
        </w:rPr>
      </w:pPr>
    </w:p>
    <w:p w14:paraId="78B6038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（総会の開催）</w:t>
      </w:r>
    </w:p>
    <w:p w14:paraId="79B3820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第７条　通常総会は、毎年度１回以上開催する。</w:t>
      </w:r>
    </w:p>
    <w:p w14:paraId="768F405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２　臨時総会は、次に掲げる場合に開催する。</w:t>
      </w:r>
    </w:p>
    <w:p w14:paraId="70A46408" w14:textId="77777777" w:rsidR="00D92C39" w:rsidRPr="0025665F" w:rsidRDefault="00D92C39" w:rsidP="00D92C39">
      <w:pPr>
        <w:ind w:left="420" w:hangingChars="200" w:hanging="420"/>
        <w:jc w:val="left"/>
        <w:rPr>
          <w:rFonts w:asciiTheme="minorEastAsia" w:hAnsiTheme="minorEastAsia"/>
          <w:szCs w:val="21"/>
        </w:rPr>
      </w:pPr>
      <w:r w:rsidRPr="0025665F">
        <w:rPr>
          <w:rFonts w:asciiTheme="minorEastAsia" w:hAnsiTheme="minorEastAsia" w:hint="eastAsia"/>
          <w:szCs w:val="21"/>
        </w:rPr>
        <w:t xml:space="preserve">　一　構成員現在数の３分の１以上から会議の目的たる事項を示した書面により請求があったとき。</w:t>
      </w:r>
    </w:p>
    <w:p w14:paraId="6D9E6EA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監査役が不正な事実を発見し、報告するために招集したとき。</w:t>
      </w:r>
    </w:p>
    <w:p w14:paraId="7208F91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その他代表が必要と認めたとき。</w:t>
      </w:r>
    </w:p>
    <w:p w14:paraId="5D48557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前項第１号の規定により請求があったときは、代表は、その請求のあった日から30日以内に総会を招集しなければならない。</w:t>
      </w:r>
    </w:p>
    <w:p w14:paraId="3B02E6E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４　総会の招集は、少なくともその開催の７日前までに、会議の日時、場所、目的及び審議事項を記載した書面をもって構成員に通知しなければならない。</w:t>
      </w:r>
    </w:p>
    <w:p w14:paraId="7960383A" w14:textId="77777777" w:rsidR="00D92C39" w:rsidRPr="0025665F" w:rsidRDefault="00D92C39" w:rsidP="00D92C39">
      <w:pPr>
        <w:jc w:val="left"/>
        <w:rPr>
          <w:rFonts w:asciiTheme="minorEastAsia" w:hAnsiTheme="minorEastAsia"/>
          <w:szCs w:val="21"/>
        </w:rPr>
      </w:pPr>
    </w:p>
    <w:p w14:paraId="7B59F7E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（総会の権能）</w:t>
      </w:r>
    </w:p>
    <w:p w14:paraId="4587B22E"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第８条　総会はこの規約において別に定めるもののほか、次の各号に掲げる事項を議決する。</w:t>
      </w:r>
    </w:p>
    <w:p w14:paraId="01CB6C27" w14:textId="77777777" w:rsidR="00D92C39" w:rsidRPr="0025665F" w:rsidRDefault="00D92C39" w:rsidP="00D92C39">
      <w:pPr>
        <w:ind w:left="420" w:hangingChars="200" w:hanging="420"/>
        <w:jc w:val="left"/>
        <w:rPr>
          <w:rFonts w:asciiTheme="minorEastAsia" w:hAnsiTheme="minorEastAsia"/>
          <w:szCs w:val="21"/>
        </w:rPr>
      </w:pPr>
      <w:r w:rsidRPr="0025665F">
        <w:rPr>
          <w:rFonts w:asciiTheme="minorEastAsia" w:hAnsiTheme="minorEastAsia" w:hint="eastAsia"/>
          <w:szCs w:val="21"/>
        </w:rPr>
        <w:t xml:space="preserve">　一　活動に関する活動計画の設定又は変更、収支決算、実績報告及び実施に関すること。</w:t>
      </w:r>
    </w:p>
    <w:p w14:paraId="7400B4A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活動組織規約の制定及び改廃に関すること。</w:t>
      </w:r>
    </w:p>
    <w:p w14:paraId="5A20975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その他活動組織の運営に関する重要な事項。</w:t>
      </w:r>
    </w:p>
    <w:p w14:paraId="2F5A8F17" w14:textId="77777777" w:rsidR="00D92C39" w:rsidRPr="0025665F" w:rsidRDefault="00D92C39" w:rsidP="00D92C39">
      <w:pPr>
        <w:jc w:val="left"/>
        <w:rPr>
          <w:rFonts w:asciiTheme="minorEastAsia" w:hAnsiTheme="minorEastAsia"/>
          <w:szCs w:val="21"/>
        </w:rPr>
      </w:pPr>
    </w:p>
    <w:p w14:paraId="40303ED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（総会の議決方法等）</w:t>
      </w:r>
    </w:p>
    <w:p w14:paraId="15E6D37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第９条　総会は、構成員現在数の過半数の出席がなければ開くことができない。ただし、出席は委任状をもって代えることができる。</w:t>
      </w:r>
    </w:p>
    <w:p w14:paraId="534C03AD"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総会においては、第７条第４項によりあらかじめ通知された事項についてのみ議決することができる。ただし、緊急を要する事項については、この限りでない。</w:t>
      </w:r>
    </w:p>
    <w:p w14:paraId="2635F691"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総会の議事は、第10条に規定するものを除き、出席した構成員の過半数で決し、可否同数のときは、議長の決するところによる。</w:t>
      </w:r>
    </w:p>
    <w:p w14:paraId="7F40CFA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４　議長は、構成員として総会の議決に加わることができない。</w:t>
      </w:r>
    </w:p>
    <w:p w14:paraId="746BDFC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５　総会により決定した事項については、決定事項を記載した書面を作成するとともに、その写しを構成員全員に配布するものとする。</w:t>
      </w:r>
    </w:p>
    <w:p w14:paraId="6974136E" w14:textId="77777777" w:rsidR="00D92C39" w:rsidRPr="0025665F" w:rsidRDefault="00D92C39" w:rsidP="00D92C39">
      <w:pPr>
        <w:jc w:val="left"/>
        <w:rPr>
          <w:rFonts w:asciiTheme="minorEastAsia" w:hAnsiTheme="minorEastAsia"/>
          <w:szCs w:val="21"/>
        </w:rPr>
      </w:pPr>
    </w:p>
    <w:p w14:paraId="251A49D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（特別議決事項）</w:t>
      </w:r>
    </w:p>
    <w:p w14:paraId="7C8F7FA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第10条　次の各号に掲げる事項は、総会において、出席者の議決権の３分の２以上の多数による議決を必要とする。</w:t>
      </w:r>
    </w:p>
    <w:p w14:paraId="28209BC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活動組織規約の変更</w:t>
      </w:r>
    </w:p>
    <w:p w14:paraId="060616F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活動組織の解散</w:t>
      </w:r>
    </w:p>
    <w:p w14:paraId="32ABAF2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 xml:space="preserve">　三　構成員の除名</w:t>
      </w:r>
    </w:p>
    <w:p w14:paraId="7F6AAE6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四　役員の解任</w:t>
      </w:r>
    </w:p>
    <w:p w14:paraId="3AB17358" w14:textId="77777777" w:rsidR="00D92C39" w:rsidRPr="0025665F" w:rsidRDefault="00D92C39" w:rsidP="00D92C39">
      <w:pPr>
        <w:jc w:val="left"/>
        <w:rPr>
          <w:rFonts w:asciiTheme="minorEastAsia" w:hAnsiTheme="minorEastAsia"/>
          <w:szCs w:val="21"/>
        </w:rPr>
      </w:pPr>
    </w:p>
    <w:p w14:paraId="44A2CD3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第５章　事務、会計及び監査</w:t>
      </w:r>
    </w:p>
    <w:p w14:paraId="34A76D14" w14:textId="77777777" w:rsidR="00D92C39" w:rsidRPr="0025665F" w:rsidRDefault="00D92C39" w:rsidP="00D92C39">
      <w:pPr>
        <w:jc w:val="left"/>
        <w:rPr>
          <w:rFonts w:asciiTheme="minorEastAsia" w:hAnsiTheme="minorEastAsia"/>
          <w:szCs w:val="21"/>
        </w:rPr>
      </w:pPr>
    </w:p>
    <w:p w14:paraId="161077A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（書類及び帳簿の備付け）</w:t>
      </w:r>
    </w:p>
    <w:p w14:paraId="10CAFDEA"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第11条　活動組織は、第２条の事務所に、次の各号に掲げる書類及び帳簿を備え付けておかなければならない。</w:t>
      </w:r>
    </w:p>
    <w:p w14:paraId="567BAEF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活動組織規約</w:t>
      </w:r>
    </w:p>
    <w:p w14:paraId="61F4BD21"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役員等の氏名及び住所を記載した書面</w:t>
      </w:r>
    </w:p>
    <w:p w14:paraId="0508950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収入及び支出に関する証拠書類、帳簿及び財産管理台帳</w:t>
      </w:r>
    </w:p>
    <w:p w14:paraId="354AC31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四　その他代表が必要と認めた書類</w:t>
      </w:r>
    </w:p>
    <w:p w14:paraId="102AA851" w14:textId="77777777" w:rsidR="00D92C39" w:rsidRPr="0025665F" w:rsidRDefault="00D92C39" w:rsidP="00D92C39">
      <w:pPr>
        <w:jc w:val="left"/>
        <w:rPr>
          <w:rFonts w:asciiTheme="minorEastAsia" w:hAnsiTheme="minorEastAsia"/>
          <w:szCs w:val="21"/>
        </w:rPr>
      </w:pPr>
    </w:p>
    <w:p w14:paraId="4F87DAE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（書類の保存）</w:t>
      </w:r>
    </w:p>
    <w:p w14:paraId="29E6BC7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第12条　活動組織は、前条各号に掲げる書類を事業終了年度の翌年度から５年間保存することとする。</w:t>
      </w:r>
    </w:p>
    <w:p w14:paraId="13D82F0B" w14:textId="77777777" w:rsidR="00D92C39" w:rsidRPr="0025665F" w:rsidRDefault="00D92C39" w:rsidP="00D92C39">
      <w:pPr>
        <w:jc w:val="left"/>
        <w:rPr>
          <w:rFonts w:asciiTheme="minorEastAsia" w:hAnsiTheme="minorEastAsia"/>
          <w:szCs w:val="21"/>
        </w:rPr>
      </w:pPr>
    </w:p>
    <w:p w14:paraId="6791735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（事業及び会計年度）</w:t>
      </w:r>
    </w:p>
    <w:p w14:paraId="5203A3BB"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第13条　活動組織の事業及び会計年度は、毎年４月１日に始まり、翌年３月31日に終わる。</w:t>
      </w:r>
    </w:p>
    <w:p w14:paraId="70AD1AD1" w14:textId="77777777" w:rsidR="00D92C39" w:rsidRPr="0025665F" w:rsidRDefault="00D92C39" w:rsidP="00D92C39">
      <w:pPr>
        <w:jc w:val="left"/>
        <w:rPr>
          <w:rFonts w:asciiTheme="minorEastAsia" w:hAnsiTheme="minorEastAsia"/>
          <w:szCs w:val="21"/>
        </w:rPr>
      </w:pPr>
    </w:p>
    <w:p w14:paraId="3BEAB49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（資金）</w:t>
      </w:r>
    </w:p>
    <w:p w14:paraId="361FF26E"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第14条　活動組織の資金は、次の各号に掲げるものとし、その会計に当たってはほかの会計と区分して経理する。</w:t>
      </w:r>
    </w:p>
    <w:p w14:paraId="02A4486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森林・山村多面的機能発揮対策交付金</w:t>
      </w:r>
    </w:p>
    <w:p w14:paraId="737AFE4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その他の収入</w:t>
      </w:r>
    </w:p>
    <w:p w14:paraId="50798F42" w14:textId="77777777" w:rsidR="00D92C39" w:rsidRPr="0025665F" w:rsidRDefault="00D92C39" w:rsidP="00D92C39">
      <w:pPr>
        <w:jc w:val="left"/>
        <w:rPr>
          <w:rFonts w:asciiTheme="minorEastAsia" w:hAnsiTheme="minorEastAsia"/>
          <w:szCs w:val="21"/>
        </w:rPr>
      </w:pPr>
    </w:p>
    <w:p w14:paraId="6279C10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（会費）</w:t>
      </w:r>
    </w:p>
    <w:p w14:paraId="73EDF7A9" w14:textId="77777777" w:rsidR="00D92C39" w:rsidRPr="0025665F" w:rsidRDefault="00D92C39" w:rsidP="00D92C39">
      <w:pPr>
        <w:ind w:left="124" w:hangingChars="59" w:hanging="124"/>
        <w:jc w:val="left"/>
        <w:rPr>
          <w:rFonts w:asciiTheme="minorEastAsia" w:hAnsiTheme="minorEastAsia"/>
          <w:szCs w:val="21"/>
        </w:rPr>
      </w:pPr>
      <w:r w:rsidRPr="0025665F">
        <w:rPr>
          <w:rFonts w:asciiTheme="minorEastAsia" w:hAnsiTheme="minorEastAsia" w:hint="eastAsia"/>
          <w:szCs w:val="21"/>
        </w:rPr>
        <w:t>第15条　前条第二号に掲げる収入として、会員から月（年）○○円の会費を徴収するものとする。</w:t>
      </w:r>
    </w:p>
    <w:p w14:paraId="0B43065C" w14:textId="77777777" w:rsidR="00D92C39" w:rsidRPr="0025665F" w:rsidRDefault="00D92C39" w:rsidP="00D92C39">
      <w:pPr>
        <w:jc w:val="left"/>
        <w:rPr>
          <w:rFonts w:asciiTheme="minorEastAsia" w:hAnsiTheme="minorEastAsia"/>
          <w:szCs w:val="21"/>
        </w:rPr>
      </w:pPr>
    </w:p>
    <w:p w14:paraId="2557A38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（事務経費支弁の方法等）</w:t>
      </w:r>
    </w:p>
    <w:p w14:paraId="2E2A57E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第16条　活動組織の事務に要する経費は、第14条の資金をもって充てる。</w:t>
      </w:r>
    </w:p>
    <w:p w14:paraId="297B002D" w14:textId="77777777" w:rsidR="00D92C39" w:rsidRPr="0025665F" w:rsidRDefault="00D92C39" w:rsidP="00D92C39">
      <w:pPr>
        <w:jc w:val="left"/>
        <w:rPr>
          <w:rFonts w:asciiTheme="minorEastAsia" w:hAnsiTheme="minorEastAsia"/>
          <w:szCs w:val="21"/>
        </w:rPr>
      </w:pPr>
    </w:p>
    <w:p w14:paraId="6EC28E3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（活動計画の作成）</w:t>
      </w:r>
    </w:p>
    <w:p w14:paraId="38D6EC4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第17条　活動計画は、会計区分ごとに作成し、総会の議決を得てこれを定める。</w:t>
      </w:r>
    </w:p>
    <w:p w14:paraId="2834772E" w14:textId="77777777" w:rsidR="00D92C39" w:rsidRPr="0025665F" w:rsidRDefault="00D92C39" w:rsidP="00D92C39">
      <w:pPr>
        <w:jc w:val="left"/>
        <w:rPr>
          <w:rFonts w:asciiTheme="minorEastAsia" w:hAnsiTheme="minorEastAsia"/>
          <w:szCs w:val="21"/>
        </w:rPr>
      </w:pPr>
    </w:p>
    <w:p w14:paraId="7FCCE97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（資金の支出）</w:t>
      </w:r>
    </w:p>
    <w:p w14:paraId="732463B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第18条　資金の支出者は代表とする。</w:t>
      </w:r>
    </w:p>
    <w:p w14:paraId="5611A72A" w14:textId="77777777" w:rsidR="00D92C39" w:rsidRPr="0025665F" w:rsidRDefault="00D92C39" w:rsidP="00D92C39">
      <w:pPr>
        <w:jc w:val="left"/>
        <w:rPr>
          <w:rFonts w:asciiTheme="minorEastAsia" w:hAnsiTheme="minorEastAsia"/>
          <w:szCs w:val="21"/>
        </w:rPr>
      </w:pPr>
    </w:p>
    <w:p w14:paraId="7E46C7B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（資金の流用）</w:t>
      </w:r>
    </w:p>
    <w:p w14:paraId="7C682F3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第19条　資金は、定められた目的以外に使用し、又は流用してはならない。</w:t>
      </w:r>
    </w:p>
    <w:p w14:paraId="43E911E6" w14:textId="77777777" w:rsidR="00D92C39" w:rsidRPr="0025665F" w:rsidRDefault="00D92C39" w:rsidP="00D92C39">
      <w:pPr>
        <w:jc w:val="left"/>
        <w:rPr>
          <w:rFonts w:asciiTheme="minorEastAsia" w:hAnsiTheme="minorEastAsia"/>
          <w:szCs w:val="21"/>
        </w:rPr>
      </w:pPr>
    </w:p>
    <w:p w14:paraId="5F607D31"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（金銭出納の明確化）</w:t>
      </w:r>
    </w:p>
    <w:p w14:paraId="13AFBC6F"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第20条　出納の事務を行う者は、金銭の出納及び保管を厳正かつ確実に行い、日々の出納を記録し、常に金銭の残高を明確にしなければならない。</w:t>
      </w:r>
    </w:p>
    <w:p w14:paraId="57DCBCEC" w14:textId="77777777" w:rsidR="00D92C39" w:rsidRPr="0025665F" w:rsidRDefault="00D92C39" w:rsidP="00D92C39">
      <w:pPr>
        <w:jc w:val="left"/>
        <w:rPr>
          <w:rFonts w:asciiTheme="minorEastAsia" w:hAnsiTheme="minorEastAsia"/>
          <w:szCs w:val="21"/>
        </w:rPr>
      </w:pPr>
    </w:p>
    <w:p w14:paraId="4A48985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（金銭の出納）</w:t>
      </w:r>
    </w:p>
    <w:p w14:paraId="5E08AC4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第21条　金銭を出納したときは、領収証を発行しなければならない。</w:t>
      </w:r>
    </w:p>
    <w:p w14:paraId="0DC4F60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金融機関への振込の方法により入金する場合は、入金先の要求がある場合のほか、領収証を発行しないものとする。</w:t>
      </w:r>
    </w:p>
    <w:p w14:paraId="581E6DA3" w14:textId="77777777" w:rsidR="00D92C39" w:rsidRPr="0025665F" w:rsidRDefault="00D92C39" w:rsidP="00D92C39">
      <w:pPr>
        <w:jc w:val="left"/>
        <w:rPr>
          <w:rFonts w:asciiTheme="minorEastAsia" w:hAnsiTheme="minorEastAsia"/>
          <w:szCs w:val="21"/>
        </w:rPr>
      </w:pPr>
    </w:p>
    <w:p w14:paraId="2260E7E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（領収証の徴収）</w:t>
      </w:r>
    </w:p>
    <w:p w14:paraId="7AAE1D2D"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第22条　金銭の支払については、最終受取人の領収証を徴収しなければならない。ただし、領収証の徴収が困難な場合には、レシート等をもってこれに代えることができる。</w:t>
      </w:r>
    </w:p>
    <w:p w14:paraId="04A23C64"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金融機関への振込の方法により支払を行うときは、取扱金融機関の振込金受取書をもって支払先の領収証に代えることができる。</w:t>
      </w:r>
    </w:p>
    <w:p w14:paraId="5EF37150" w14:textId="77777777" w:rsidR="00D92C39" w:rsidRPr="0025665F" w:rsidRDefault="00D92C39" w:rsidP="00D92C39">
      <w:pPr>
        <w:jc w:val="left"/>
        <w:rPr>
          <w:rFonts w:asciiTheme="minorEastAsia" w:hAnsiTheme="minorEastAsia"/>
          <w:szCs w:val="21"/>
        </w:rPr>
      </w:pPr>
    </w:p>
    <w:p w14:paraId="3C4EF19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（物品の管理）</w:t>
      </w:r>
    </w:p>
    <w:p w14:paraId="3B97EEE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第23条　活動組織が購入又は借り入れした器具、備品及び資材については、滅失及びき損のないよう、適正に管理するものとする。</w:t>
      </w:r>
    </w:p>
    <w:p w14:paraId="4EB5BA3C" w14:textId="77777777" w:rsidR="00D92C39" w:rsidRPr="0025665F" w:rsidRDefault="00D92C39" w:rsidP="00D92C39">
      <w:pPr>
        <w:jc w:val="left"/>
        <w:rPr>
          <w:rFonts w:asciiTheme="minorEastAsia" w:hAnsiTheme="minorEastAsia"/>
          <w:szCs w:val="21"/>
        </w:rPr>
      </w:pPr>
    </w:p>
    <w:p w14:paraId="2CB67C3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（決算及び監査）</w:t>
      </w:r>
    </w:p>
    <w:p w14:paraId="6FC843D0"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第24条　活動組織の決算については、代表が事業年度終了後、金銭出納簿、事業報告書及び財産管理台帳を、通常総会の開催の日の○日前までに監査役に提出しなければならない。</w:t>
      </w:r>
    </w:p>
    <w:p w14:paraId="70DE69B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14:paraId="1F8B5626" w14:textId="77777777" w:rsidR="00D92C39" w:rsidRPr="0025665F" w:rsidRDefault="00D92C39" w:rsidP="00D92C39">
      <w:pPr>
        <w:jc w:val="left"/>
        <w:rPr>
          <w:rFonts w:asciiTheme="minorEastAsia" w:hAnsiTheme="minorEastAsia"/>
          <w:szCs w:val="21"/>
        </w:rPr>
      </w:pPr>
    </w:p>
    <w:p w14:paraId="3F74A53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第６章　活動組織規約の変更</w:t>
      </w:r>
    </w:p>
    <w:p w14:paraId="78F38F76" w14:textId="77777777" w:rsidR="00D92C39" w:rsidRPr="0025665F" w:rsidRDefault="00D92C39" w:rsidP="00D92C39">
      <w:pPr>
        <w:jc w:val="left"/>
        <w:rPr>
          <w:rFonts w:asciiTheme="minorEastAsia" w:hAnsiTheme="minorEastAsia"/>
          <w:szCs w:val="21"/>
        </w:rPr>
      </w:pPr>
    </w:p>
    <w:p w14:paraId="32D3A99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（規約の変更）</w:t>
      </w:r>
    </w:p>
    <w:p w14:paraId="7D1CD15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第25条　この規約を変更した場合は、地域協議会長に報告をしなければならない。</w:t>
      </w:r>
    </w:p>
    <w:p w14:paraId="559853F1" w14:textId="77777777" w:rsidR="00D92C39" w:rsidRPr="0025665F" w:rsidRDefault="00D92C39" w:rsidP="00D92C39">
      <w:pPr>
        <w:jc w:val="left"/>
        <w:rPr>
          <w:rFonts w:asciiTheme="minorEastAsia" w:hAnsiTheme="minorEastAsia"/>
          <w:szCs w:val="21"/>
        </w:rPr>
      </w:pPr>
    </w:p>
    <w:p w14:paraId="4FD9344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第７章　雑則</w:t>
      </w:r>
    </w:p>
    <w:p w14:paraId="5AB70E3C" w14:textId="77777777" w:rsidR="00D92C39" w:rsidRPr="0025665F" w:rsidRDefault="00D92C39" w:rsidP="00D92C39">
      <w:pPr>
        <w:jc w:val="left"/>
        <w:rPr>
          <w:rFonts w:asciiTheme="minorEastAsia" w:hAnsiTheme="minorEastAsia"/>
          <w:szCs w:val="21"/>
        </w:rPr>
      </w:pPr>
    </w:p>
    <w:p w14:paraId="3BAA057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（細則）</w:t>
      </w:r>
    </w:p>
    <w:p w14:paraId="04A06EC4"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第26条　森林・山村多面的機能発揮対策実施要綱（平成25年５月16日25林整森第59号農林水産事務次官依命通知）、森林・山村多面的機能発揮対策交付金交付要綱（平成25年５月16日25</w:t>
      </w:r>
      <w:r w:rsidRPr="0025665F">
        <w:rPr>
          <w:rFonts w:asciiTheme="minorEastAsia" w:hAnsiTheme="minorEastAsia" w:hint="eastAsia"/>
          <w:szCs w:val="21"/>
        </w:rPr>
        <w:lastRenderedPageBreak/>
        <w:t>林整森第60号農林水産事務次官依命通知）、森林・山村多面的機能発揮対策実施要領（平成25年５月16日25林整森第74号林野庁長官通知）、その他この規約に定めるもののほか、活動組織の事務の運営上必要な細則は、代表が別に定める。</w:t>
      </w:r>
    </w:p>
    <w:p w14:paraId="19C60216" w14:textId="77777777" w:rsidR="00D92C39" w:rsidRPr="0025665F" w:rsidRDefault="00D92C39" w:rsidP="00D92C39">
      <w:pPr>
        <w:jc w:val="left"/>
        <w:rPr>
          <w:rFonts w:asciiTheme="minorEastAsia" w:hAnsiTheme="minorEastAsia"/>
          <w:szCs w:val="21"/>
        </w:rPr>
      </w:pPr>
    </w:p>
    <w:p w14:paraId="5C4AD843" w14:textId="77777777" w:rsidR="00D92C39" w:rsidRPr="0025665F" w:rsidRDefault="00D92C39" w:rsidP="00D92C39">
      <w:pPr>
        <w:jc w:val="left"/>
        <w:rPr>
          <w:rFonts w:asciiTheme="minorEastAsia" w:hAnsiTheme="minorEastAsia"/>
          <w:szCs w:val="21"/>
        </w:rPr>
      </w:pPr>
    </w:p>
    <w:p w14:paraId="3E576D1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附　則</w:t>
      </w:r>
    </w:p>
    <w:p w14:paraId="3B01C528" w14:textId="47DEEC45"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１　この規約は、○年○月○日から施行する。</w:t>
      </w:r>
    </w:p>
    <w:p w14:paraId="4DF55E48" w14:textId="7B86405D"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活動組織の設立初年度の役員の選任については、第５条第２項中「総会」とあるのは、「設立総会」と読み替えるものとし、その任期については、第６条第１項の規定にかかわらず、○年○月○日までとする。</w:t>
      </w:r>
    </w:p>
    <w:p w14:paraId="592EC65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活動組織の設立初年度の活動計画の議決については、第17条中「総会」とあるのは「設立総会」と読み替えるものとする。</w:t>
      </w:r>
    </w:p>
    <w:p w14:paraId="16CF07EC" w14:textId="5012B812" w:rsidR="00D92C39" w:rsidRPr="0025665F" w:rsidRDefault="00D92C39" w:rsidP="00E21920">
      <w:pPr>
        <w:widowControl/>
        <w:jc w:val="left"/>
        <w:rPr>
          <w:rFonts w:asciiTheme="minorEastAsia" w:hAnsiTheme="minorEastAsia"/>
          <w:szCs w:val="21"/>
        </w:rPr>
      </w:pPr>
    </w:p>
    <w:sectPr w:rsidR="00D92C39" w:rsidRPr="0025665F"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13E5" w14:textId="77777777" w:rsidR="004D7FAF" w:rsidRDefault="004D7FAF" w:rsidP="004E3CA5">
      <w:r>
        <w:separator/>
      </w:r>
    </w:p>
  </w:endnote>
  <w:endnote w:type="continuationSeparator" w:id="0">
    <w:p w14:paraId="7E8072B7" w14:textId="77777777" w:rsidR="004D7FAF" w:rsidRDefault="004D7FA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2761B52D" w14:textId="77777777" w:rsidR="004D5C81" w:rsidRDefault="004D5C81">
        <w:pPr>
          <w:pStyle w:val="a5"/>
          <w:jc w:val="center"/>
        </w:pPr>
        <w:r>
          <w:fldChar w:fldCharType="begin"/>
        </w:r>
        <w:r>
          <w:instrText>PAGE   \* MERGEFORMAT</w:instrText>
        </w:r>
        <w:r>
          <w:fldChar w:fldCharType="separate"/>
        </w:r>
        <w:r w:rsidR="001D6951" w:rsidRPr="001D6951">
          <w:rPr>
            <w:noProof/>
            <w:lang w:val="ja-JP"/>
          </w:rPr>
          <w:t>4</w:t>
        </w:r>
        <w:r>
          <w:fldChar w:fldCharType="end"/>
        </w:r>
      </w:p>
    </w:sdtContent>
  </w:sdt>
  <w:p w14:paraId="6A705151" w14:textId="77777777" w:rsidR="004D5C81" w:rsidRDefault="004D5C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A9A9" w14:textId="77777777" w:rsidR="004D7FAF" w:rsidRDefault="004D7FAF" w:rsidP="004E3CA5">
      <w:r>
        <w:separator/>
      </w:r>
    </w:p>
  </w:footnote>
  <w:footnote w:type="continuationSeparator" w:id="0">
    <w:p w14:paraId="254E6FB7" w14:textId="77777777" w:rsidR="004D7FAF" w:rsidRDefault="004D7FA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313E"/>
    <w:rsid w:val="00020F96"/>
    <w:rsid w:val="00022224"/>
    <w:rsid w:val="00026F14"/>
    <w:rsid w:val="00027927"/>
    <w:rsid w:val="000300E9"/>
    <w:rsid w:val="00033BBD"/>
    <w:rsid w:val="00040F5D"/>
    <w:rsid w:val="00042BD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351A"/>
    <w:rsid w:val="00124DAB"/>
    <w:rsid w:val="001276E3"/>
    <w:rsid w:val="00130117"/>
    <w:rsid w:val="00137EFA"/>
    <w:rsid w:val="001404F3"/>
    <w:rsid w:val="00143971"/>
    <w:rsid w:val="0014706B"/>
    <w:rsid w:val="00153FBF"/>
    <w:rsid w:val="00154528"/>
    <w:rsid w:val="001610AA"/>
    <w:rsid w:val="00166888"/>
    <w:rsid w:val="001672EB"/>
    <w:rsid w:val="00170160"/>
    <w:rsid w:val="001718B2"/>
    <w:rsid w:val="001809E9"/>
    <w:rsid w:val="001843AE"/>
    <w:rsid w:val="00186800"/>
    <w:rsid w:val="001901EC"/>
    <w:rsid w:val="00197D4B"/>
    <w:rsid w:val="001B17A2"/>
    <w:rsid w:val="001C2F94"/>
    <w:rsid w:val="001C57D6"/>
    <w:rsid w:val="001D4076"/>
    <w:rsid w:val="001D6951"/>
    <w:rsid w:val="001D7231"/>
    <w:rsid w:val="001E48F5"/>
    <w:rsid w:val="001E74D2"/>
    <w:rsid w:val="001F5DCB"/>
    <w:rsid w:val="001F637B"/>
    <w:rsid w:val="00202F74"/>
    <w:rsid w:val="002055CB"/>
    <w:rsid w:val="002141C5"/>
    <w:rsid w:val="00215153"/>
    <w:rsid w:val="00215204"/>
    <w:rsid w:val="00221DF5"/>
    <w:rsid w:val="00223607"/>
    <w:rsid w:val="00227F15"/>
    <w:rsid w:val="00231366"/>
    <w:rsid w:val="0024216C"/>
    <w:rsid w:val="00243957"/>
    <w:rsid w:val="00252648"/>
    <w:rsid w:val="0025372C"/>
    <w:rsid w:val="0025665F"/>
    <w:rsid w:val="00264B88"/>
    <w:rsid w:val="0027063B"/>
    <w:rsid w:val="00270D53"/>
    <w:rsid w:val="00274878"/>
    <w:rsid w:val="00282409"/>
    <w:rsid w:val="002875F1"/>
    <w:rsid w:val="002A5690"/>
    <w:rsid w:val="002B4047"/>
    <w:rsid w:val="002C10BB"/>
    <w:rsid w:val="002C1944"/>
    <w:rsid w:val="002C1967"/>
    <w:rsid w:val="002C537D"/>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555"/>
    <w:rsid w:val="00366E19"/>
    <w:rsid w:val="003707B2"/>
    <w:rsid w:val="003747B5"/>
    <w:rsid w:val="0038222F"/>
    <w:rsid w:val="003833BA"/>
    <w:rsid w:val="003911B7"/>
    <w:rsid w:val="00392230"/>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4ACE"/>
    <w:rsid w:val="00405F06"/>
    <w:rsid w:val="00406A7D"/>
    <w:rsid w:val="00410300"/>
    <w:rsid w:val="004178D6"/>
    <w:rsid w:val="004221BD"/>
    <w:rsid w:val="00431639"/>
    <w:rsid w:val="0043448C"/>
    <w:rsid w:val="00434FCF"/>
    <w:rsid w:val="00436137"/>
    <w:rsid w:val="004367DC"/>
    <w:rsid w:val="00442A43"/>
    <w:rsid w:val="00444BBD"/>
    <w:rsid w:val="004459BE"/>
    <w:rsid w:val="00451766"/>
    <w:rsid w:val="0046266C"/>
    <w:rsid w:val="004628C8"/>
    <w:rsid w:val="00463B06"/>
    <w:rsid w:val="00474DD1"/>
    <w:rsid w:val="00480389"/>
    <w:rsid w:val="00485CB0"/>
    <w:rsid w:val="004A5B75"/>
    <w:rsid w:val="004B36F3"/>
    <w:rsid w:val="004B4203"/>
    <w:rsid w:val="004B5BFB"/>
    <w:rsid w:val="004D5728"/>
    <w:rsid w:val="004D5C81"/>
    <w:rsid w:val="004D7FAF"/>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94352"/>
    <w:rsid w:val="006B69DD"/>
    <w:rsid w:val="006B785B"/>
    <w:rsid w:val="006C49B8"/>
    <w:rsid w:val="006D26D0"/>
    <w:rsid w:val="006D4514"/>
    <w:rsid w:val="006E72E9"/>
    <w:rsid w:val="006E7380"/>
    <w:rsid w:val="006F05A5"/>
    <w:rsid w:val="007034DA"/>
    <w:rsid w:val="0070484A"/>
    <w:rsid w:val="007147EC"/>
    <w:rsid w:val="00715634"/>
    <w:rsid w:val="0072382D"/>
    <w:rsid w:val="00723FE8"/>
    <w:rsid w:val="00732FD2"/>
    <w:rsid w:val="007420C1"/>
    <w:rsid w:val="0074694B"/>
    <w:rsid w:val="007502FD"/>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95C1B"/>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E65B7"/>
    <w:rsid w:val="00AF2946"/>
    <w:rsid w:val="00AF2E61"/>
    <w:rsid w:val="00AF3D9C"/>
    <w:rsid w:val="00B05717"/>
    <w:rsid w:val="00B062E8"/>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22D"/>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B409A"/>
    <w:rsid w:val="00CD7DED"/>
    <w:rsid w:val="00CE2C7B"/>
    <w:rsid w:val="00CE7765"/>
    <w:rsid w:val="00D061E3"/>
    <w:rsid w:val="00D11551"/>
    <w:rsid w:val="00D13B29"/>
    <w:rsid w:val="00D16C30"/>
    <w:rsid w:val="00D16DCA"/>
    <w:rsid w:val="00D22798"/>
    <w:rsid w:val="00D25C5B"/>
    <w:rsid w:val="00D413F0"/>
    <w:rsid w:val="00D43875"/>
    <w:rsid w:val="00D451AE"/>
    <w:rsid w:val="00D4537F"/>
    <w:rsid w:val="00D454EC"/>
    <w:rsid w:val="00D62598"/>
    <w:rsid w:val="00D6456C"/>
    <w:rsid w:val="00D66ED8"/>
    <w:rsid w:val="00D712F9"/>
    <w:rsid w:val="00D848E0"/>
    <w:rsid w:val="00D87770"/>
    <w:rsid w:val="00D92C39"/>
    <w:rsid w:val="00D97BED"/>
    <w:rsid w:val="00DA4816"/>
    <w:rsid w:val="00DB5D84"/>
    <w:rsid w:val="00DC5BE0"/>
    <w:rsid w:val="00DD162B"/>
    <w:rsid w:val="00DD591F"/>
    <w:rsid w:val="00DE587F"/>
    <w:rsid w:val="00DE6DCD"/>
    <w:rsid w:val="00E006A3"/>
    <w:rsid w:val="00E013E6"/>
    <w:rsid w:val="00E17FBA"/>
    <w:rsid w:val="00E21920"/>
    <w:rsid w:val="00E220E2"/>
    <w:rsid w:val="00E26BC5"/>
    <w:rsid w:val="00E26E7B"/>
    <w:rsid w:val="00E30256"/>
    <w:rsid w:val="00E3259C"/>
    <w:rsid w:val="00E37841"/>
    <w:rsid w:val="00E441CC"/>
    <w:rsid w:val="00E44A9D"/>
    <w:rsid w:val="00E4508E"/>
    <w:rsid w:val="00E5227B"/>
    <w:rsid w:val="00E52364"/>
    <w:rsid w:val="00E5322B"/>
    <w:rsid w:val="00E54A24"/>
    <w:rsid w:val="00E5541A"/>
    <w:rsid w:val="00E55ADD"/>
    <w:rsid w:val="00E57001"/>
    <w:rsid w:val="00E7086D"/>
    <w:rsid w:val="00EA4E85"/>
    <w:rsid w:val="00EA7D0A"/>
    <w:rsid w:val="00EB4220"/>
    <w:rsid w:val="00EB43FA"/>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71924"/>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F10-7888-47E2-B32A-6CA39921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11</cp:revision>
  <cp:lastPrinted>2014-04-09T11:38:00Z</cp:lastPrinted>
  <dcterms:created xsi:type="dcterms:W3CDTF">2021-12-06T06:01:00Z</dcterms:created>
  <dcterms:modified xsi:type="dcterms:W3CDTF">2024-02-06T05:42:00Z</dcterms:modified>
</cp:coreProperties>
</file>